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36" w:tblpY="3678"/>
        <w:tblOverlap w:val="never"/>
        <w:tblW w:w="12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3368"/>
        <w:gridCol w:w="1966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70C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70C0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70C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70C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70C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70C0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70C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70C0"/>
                <w:kern w:val="0"/>
                <w:sz w:val="28"/>
                <w:szCs w:val="28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</w:rPr>
              <w:t>2017年全国大学生英语竞赛D类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</w:rPr>
              <w:t>特等奖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高等学校大学外语教学指导委员会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2017.5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</w:rPr>
              <w:t>河南省第八届翻译竞赛（笔译类英语专业组）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</w:rPr>
              <w:t>二等奖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河南省翻译协会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2016.12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第七届鄱阳湖110km挑战赛——“完赛证书”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江西省登山协会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2016.10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十三届“创新杯”英语专业作文大赛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一等奖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2016.6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纪念“一二九”唱响红歌和演讲比赛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一等奖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2015.12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平顶山学院首届心理情景剧大赛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二等奖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2014.12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2014-2015——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二等优秀奖学金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2015-2016——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二等优秀奖学金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2015-2016学年第二学期——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三好学生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2016.10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2016-2017学年第一学期——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三好学生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2017.3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2015年大学生暑期“三下乡”社会实践——“先进个人”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2015.9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平顶山学院外国语学院“十佳大学生”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2016.11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系级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外国语学院2014-2015学生会——“最佳优秀干事”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2014.12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系级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平顶山学院第五届大学生外语节系列活动—“先进个人”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2015“青春畅想，放飞梦想”毕业汇演——“优秀演员”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平顶山学院学生会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2015.6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平顶山学院校园电视台迎新晚会表现优异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平顶山学院校园电视台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平顶山学院第七届冬季风采大赛——“优秀模特”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平顶山学院学生会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2014.12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艺术设计学院迎新晚会——“优秀表演奖”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平顶山学院艺术设计学院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2015.11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2014“青春交织，共谱未来“迎新晚会——“先进个人”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电气信息工程学院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2014.11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系级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2015”梦想起航，激情飞扬“迎新晚会——“先进个人”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电气信息工程学院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2015.11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系级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平顶山学院体育系元旦晚会——“最佳风采”</w:t>
            </w:r>
          </w:p>
        </w:tc>
        <w:tc>
          <w:tcPr>
            <w:tcW w:w="33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平顶山学院体育系</w:t>
            </w:r>
          </w:p>
        </w:tc>
        <w:tc>
          <w:tcPr>
            <w:tcW w:w="196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2015.1</w:t>
            </w:r>
          </w:p>
        </w:tc>
        <w:tc>
          <w:tcPr>
            <w:tcW w:w="204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系级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2016-2017学年校级一等奖学金获得者郭紫悦事迹材料</w:t>
      </w:r>
    </w:p>
    <w:tbl>
      <w:tblPr>
        <w:tblStyle w:val="4"/>
        <w:tblpPr w:leftFromText="180" w:rightFromText="180" w:vertAnchor="text" w:horzAnchor="page" w:tblpX="1961" w:tblpY="1145"/>
        <w:tblOverlap w:val="never"/>
        <w:tblW w:w="12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9"/>
        <w:gridCol w:w="6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8" w:space="0"/>
            </w:tcBorders>
            <w:shd w:val="clear" w:color="auto" w:fill="9BBB59"/>
          </w:tcPr>
          <w:p>
            <w:pPr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635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9BBB59"/>
          </w:tcPr>
          <w:p>
            <w:pPr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val="en-US" w:eastAsia="zh-CN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大学生公共英语四级</w:t>
            </w:r>
          </w:p>
        </w:tc>
        <w:tc>
          <w:tcPr>
            <w:tcW w:w="635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大学生公共英语六级</w:t>
            </w:r>
          </w:p>
        </w:tc>
        <w:tc>
          <w:tcPr>
            <w:tcW w:w="635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证券从业资格证</w:t>
            </w:r>
          </w:p>
        </w:tc>
        <w:tc>
          <w:tcPr>
            <w:tcW w:w="635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雅思成绩6.5</w:t>
            </w:r>
          </w:p>
        </w:tc>
        <w:tc>
          <w:tcPr>
            <w:tcW w:w="635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2017.8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郭紫悦，女，学号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141190102，外国语学院2014级英语播音与主持艺术专业学生，在校期间各方面表现优异，积极参加各种比赛及活动，在校级、市级、省级、国家级比赛中均取得了不俗的成绩。现作为外国语学院典型学生代表进行全院学生学习，具体事迹如下：</w:t>
      </w:r>
    </w:p>
    <w:tbl>
      <w:tblPr>
        <w:tblStyle w:val="4"/>
        <w:tblpPr w:leftFromText="180" w:rightFromText="180" w:vertAnchor="text" w:horzAnchor="page" w:tblpX="1946" w:tblpY="11161"/>
        <w:tblOverlap w:val="never"/>
        <w:tblW w:w="13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4386"/>
        <w:gridCol w:w="4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87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val="en-US" w:eastAsia="zh-CN"/>
              </w:rPr>
              <w:t>实习经历</w:t>
            </w:r>
          </w:p>
        </w:tc>
        <w:tc>
          <w:tcPr>
            <w:tcW w:w="4386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387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387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河南省“小白杨”艺术机构</w:t>
            </w:r>
          </w:p>
        </w:tc>
        <w:tc>
          <w:tcPr>
            <w:tcW w:w="4386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形体老师</w:t>
            </w:r>
          </w:p>
        </w:tc>
        <w:tc>
          <w:tcPr>
            <w:tcW w:w="4387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2015.9-2015.11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上海海通证券有限公司</w:t>
            </w:r>
          </w:p>
        </w:tc>
        <w:tc>
          <w:tcPr>
            <w:tcW w:w="438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行政人员</w:t>
            </w:r>
          </w:p>
        </w:tc>
        <w:tc>
          <w:tcPr>
            <w:tcW w:w="438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2016.8.1-2016.8.31</w:t>
            </w:r>
          </w:p>
        </w:tc>
      </w:tr>
    </w:tbl>
    <w:tbl>
      <w:tblPr>
        <w:tblStyle w:val="3"/>
        <w:tblpPr w:leftFromText="180" w:rightFromText="180" w:vertAnchor="text" w:horzAnchor="page" w:tblpX="1601" w:tblpY="37"/>
        <w:tblOverlap w:val="never"/>
        <w:tblW w:w="13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4944"/>
        <w:gridCol w:w="2701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3280" w:type="dxa"/>
            <w:gridSpan w:val="4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Extracurricular Activities:（课外活动）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平顶山学院学生会（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2014.10-2015.7）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女生部干事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外国语学院团总支学生会（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2014.10-2015.7）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平顶山学院礼仪队（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2014.10-2015.7）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外国语学院礼仪队（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2015.9-2016.7）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暑期“三下乡”志愿者（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2015.7-2015.8）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授课老师、文艺组组员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播音与主持（英文方向）专业汇报演出（2017.3-2017.5）</w:t>
            </w:r>
          </w:p>
        </w:tc>
        <w:tc>
          <w:tcPr>
            <w:tcW w:w="270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</w:p>
        </w:tc>
        <w:tc>
          <w:tcPr>
            <w:tcW w:w="2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宣传组组员、舞台表演者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279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pacing w:val="-1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-1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7.活动名称</w:t>
            </w:r>
          </w:p>
        </w:tc>
        <w:tc>
          <w:tcPr>
            <w:tcW w:w="49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大学生外语节（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2015.10-2015.12）</w:t>
            </w:r>
          </w:p>
        </w:tc>
        <w:tc>
          <w:tcPr>
            <w:tcW w:w="5540" w:type="dxa"/>
            <w:gridSpan w:val="2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担任的职务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节目编排者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5819" w:h="244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1292"/>
    <w:rsid w:val="169F1E2A"/>
    <w:rsid w:val="20D87107"/>
    <w:rsid w:val="25AF56F4"/>
    <w:rsid w:val="28A75AEF"/>
    <w:rsid w:val="460F1292"/>
    <w:rsid w:val="677A0B65"/>
    <w:rsid w:val="7D8C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2017-09-25T13:13:00Z</dcterms:created>
  <dc:creator>linda95</dc:creator>
  <cp:lastModifiedBy>素面朝天</cp:lastModifiedBy>
  <dcterms:modified xsi:type="dcterms:W3CDTF">2018-01-15T03:06:20Z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